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69" w:rsidRDefault="001F6069" w:rsidP="001F60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5BD">
        <w:rPr>
          <w:rFonts w:ascii="Times New Roman" w:hAnsi="Times New Roman" w:cs="Times New Roman"/>
          <w:b/>
          <w:bCs/>
          <w:sz w:val="28"/>
          <w:szCs w:val="28"/>
        </w:rPr>
        <w:t>COLONOSCOPY</w:t>
      </w:r>
    </w:p>
    <w:p w:rsidR="001F6069" w:rsidRPr="006435BD" w:rsidRDefault="001F6069" w:rsidP="001F60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69" w:rsidRPr="006435BD" w:rsidRDefault="001F6069" w:rsidP="001F60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5BD">
        <w:rPr>
          <w:rFonts w:ascii="Times New Roman" w:hAnsi="Times New Roman" w:cs="Times New Roman"/>
          <w:b/>
          <w:bCs/>
          <w:sz w:val="28"/>
          <w:szCs w:val="28"/>
        </w:rPr>
        <w:t>ATTENTION!!! PLEASE READ IMMEDIATELY!!!</w:t>
      </w:r>
    </w:p>
    <w:p w:rsidR="001F6069" w:rsidRPr="006435BD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If you take Blood Thinners or Anticoagulants (Heparin, Coumadin, Plavix) it is important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you notify your doctor who prescribed these medications to discuss stopping those drugs 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WEEK prior to your procedure.</w:t>
      </w:r>
    </w:p>
    <w:p w:rsidR="001F6069" w:rsidRPr="006435BD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 xml:space="preserve">** If you take any ASPIRIN product, such as Aspirin, </w:t>
      </w:r>
      <w:proofErr w:type="spellStart"/>
      <w:r w:rsidRPr="006435BD">
        <w:rPr>
          <w:rFonts w:ascii="Times New Roman" w:hAnsi="Times New Roman" w:cs="Times New Roman"/>
          <w:sz w:val="28"/>
          <w:szCs w:val="28"/>
        </w:rPr>
        <w:t>Ecotrin</w:t>
      </w:r>
      <w:proofErr w:type="spellEnd"/>
      <w:r w:rsidRPr="006435BD">
        <w:rPr>
          <w:rFonts w:ascii="Times New Roman" w:hAnsi="Times New Roman" w:cs="Times New Roman"/>
          <w:sz w:val="28"/>
          <w:szCs w:val="28"/>
        </w:rPr>
        <w:t xml:space="preserve">, Motrin, Advil, Aleve, </w:t>
      </w:r>
      <w:proofErr w:type="spellStart"/>
      <w:r w:rsidRPr="006435BD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6435BD">
        <w:rPr>
          <w:rFonts w:ascii="Times New Roman" w:hAnsi="Times New Roman" w:cs="Times New Roman"/>
          <w:sz w:val="28"/>
          <w:szCs w:val="28"/>
        </w:rPr>
        <w:t>, you must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discontinue their use one week prior to the procedure as well.</w:t>
      </w:r>
    </w:p>
    <w:p w:rsidR="001F6069" w:rsidRPr="006435BD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If on any of those medications, please contact the prescribing doctor to discuss stopping those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medications for one week. If you have contacted your doctor and he/she advised you NOT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withhold the medications, please contact our office IMMEDIATELY.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069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If you need medication for pain relief, you may take acetaminophen, (Tylenol regular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extra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strength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 xml:space="preserve">only!) </w:t>
      </w:r>
    </w:p>
    <w:p w:rsidR="001F6069" w:rsidRPr="006435BD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FIVE days before the procedure avoid ANY FOOD CONTAINING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SEEDS. Examples are corn, grapes tomatoes,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5BD">
        <w:rPr>
          <w:rFonts w:ascii="Times New Roman" w:hAnsi="Times New Roman" w:cs="Times New Roman"/>
          <w:sz w:val="28"/>
          <w:szCs w:val="28"/>
        </w:rPr>
        <w:t>watermelon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35BD">
        <w:rPr>
          <w:rFonts w:ascii="Times New Roman" w:hAnsi="Times New Roman" w:cs="Times New Roman"/>
          <w:sz w:val="28"/>
          <w:szCs w:val="28"/>
        </w:rPr>
        <w:t>rye bread, poppy or sesame seeds.</w:t>
      </w:r>
    </w:p>
    <w:p w:rsidR="001F6069" w:rsidRPr="006435BD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If you are a diabetic see attached sheet.</w:t>
      </w:r>
    </w:p>
    <w:p w:rsidR="001F6069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Please continue to take ALL OTHER medications as prescribed to you as you normally would EVEN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THE MORNING OF THE PROCEDURE. You may need to reschedule your pills the night before</w:t>
      </w:r>
      <w:r>
        <w:rPr>
          <w:rFonts w:ascii="Times New Roman" w:hAnsi="Times New Roman" w:cs="Times New Roman"/>
          <w:sz w:val="28"/>
          <w:szCs w:val="28"/>
        </w:rPr>
        <w:t xml:space="preserve"> the procedure to AVOID TAKING </w:t>
      </w:r>
      <w:r w:rsidRPr="006435BD">
        <w:rPr>
          <w:rFonts w:ascii="Times New Roman" w:hAnsi="Times New Roman" w:cs="Times New Roman"/>
          <w:sz w:val="28"/>
          <w:szCs w:val="28"/>
        </w:rPr>
        <w:t>MEDICATION WHOLE DRINKING THE PREP.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069" w:rsidRPr="006435BD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Please notify our office immediately if you require ANTIBIOTICS before this procedure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performed.</w:t>
      </w:r>
    </w:p>
    <w:p w:rsidR="001F6069" w:rsidRPr="006435BD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It is important to fill out the medication sheet in this packet, and list ALL medications on the sheet.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The list should include name of drug, dose and how many times a day you take it. Bring this sheet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to the hospital.</w:t>
      </w:r>
    </w:p>
    <w:p w:rsidR="001F6069" w:rsidRPr="006435BD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You MUST have a driver with you to bring you home after the procedure. A taxi is only acceptable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if you have another adult, besides the taxi driver, with you.</w:t>
      </w:r>
    </w:p>
    <w:p w:rsidR="001F6069" w:rsidRDefault="001F6069" w:rsidP="001F6069">
      <w:pPr>
        <w:autoSpaceDE w:val="0"/>
        <w:autoSpaceDN w:val="0"/>
        <w:adjustRightInd w:val="0"/>
        <w:spacing w:after="0"/>
        <w:rPr>
          <w:rFonts w:ascii="TimesNewRomanPSMT" w:cs="TimesNewRomanPSMT"/>
        </w:rPr>
      </w:pPr>
    </w:p>
    <w:p w:rsidR="001F6069" w:rsidRDefault="001F6069" w:rsidP="001F6069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  <w:r w:rsidRPr="006435BD">
        <w:rPr>
          <w:rFonts w:ascii="TimesNewRomanPSMT" w:cs="TimesNewRomanPSMT"/>
          <w:sz w:val="28"/>
          <w:szCs w:val="28"/>
        </w:rPr>
        <w:t>YOUR PROCEDURE IS SCHEDULE FOR:</w:t>
      </w:r>
    </w:p>
    <w:p w:rsidR="001F6069" w:rsidRPr="006435BD" w:rsidRDefault="001F6069" w:rsidP="001F6069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</w:p>
    <w:p w:rsidR="001F6069" w:rsidRPr="006435BD" w:rsidRDefault="001F6069" w:rsidP="001F6069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  <w:r w:rsidRPr="006435BD">
        <w:rPr>
          <w:rFonts w:ascii="TimesNewRomanPSMT" w:cs="TimesNewRomanPSMT"/>
          <w:sz w:val="28"/>
          <w:szCs w:val="28"/>
        </w:rPr>
        <w:t>DATE:</w:t>
      </w:r>
    </w:p>
    <w:p w:rsidR="001F6069" w:rsidRDefault="001F6069" w:rsidP="001F6069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</w:p>
    <w:p w:rsidR="001F6069" w:rsidRPr="006435BD" w:rsidRDefault="001F6069" w:rsidP="001F6069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  <w:r w:rsidRPr="006435BD">
        <w:rPr>
          <w:rFonts w:ascii="TimesNewRomanPSMT" w:cs="TimesNewRomanPSMT"/>
          <w:sz w:val="28"/>
          <w:szCs w:val="28"/>
        </w:rPr>
        <w:t>PLACE:</w:t>
      </w:r>
      <w:r>
        <w:rPr>
          <w:rFonts w:ascii="TimesNewRomanPSMT" w:cs="TimesNewRomanPSMT"/>
          <w:sz w:val="28"/>
          <w:szCs w:val="28"/>
        </w:rPr>
        <w:t xml:space="preserve"> Millard Fillmore Suburban Hospital </w:t>
      </w:r>
      <w:r>
        <w:rPr>
          <w:rFonts w:ascii="Arial" w:hAnsi="Arial" w:cs="Arial"/>
          <w:sz w:val="20"/>
          <w:szCs w:val="20"/>
          <w:shd w:val="clear" w:color="auto" w:fill="FFFFFF"/>
        </w:rPr>
        <w:t>1540 Maple Rd, Williamsville, NY 14221</w:t>
      </w:r>
    </w:p>
    <w:p w:rsidR="001F6069" w:rsidRPr="006435BD" w:rsidRDefault="001F6069" w:rsidP="001F6069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</w:p>
    <w:p w:rsidR="001F6069" w:rsidRPr="006435BD" w:rsidRDefault="001F6069" w:rsidP="001F6069">
      <w:pPr>
        <w:rPr>
          <w:rFonts w:ascii="Times New Roman" w:hAnsi="Times New Roman" w:cs="Times New Roman"/>
          <w:b/>
          <w:sz w:val="28"/>
          <w:szCs w:val="28"/>
        </w:rPr>
      </w:pPr>
      <w:r w:rsidRPr="006435BD">
        <w:rPr>
          <w:rFonts w:ascii="TimesNewRomanPSMT" w:cs="TimesNewRomanPSMT"/>
          <w:sz w:val="28"/>
          <w:szCs w:val="28"/>
        </w:rPr>
        <w:t>REPORT TO ADMISSION:</w:t>
      </w:r>
    </w:p>
    <w:p w:rsidR="00AB22D7" w:rsidRDefault="00AB22D7"/>
    <w:p w:rsidR="006D1D78" w:rsidRDefault="005B0160" w:rsidP="005B0160">
      <w:pPr>
        <w:jc w:val="center"/>
        <w:rPr>
          <w:b/>
          <w:sz w:val="28"/>
          <w:szCs w:val="28"/>
        </w:rPr>
      </w:pPr>
      <w:r w:rsidRPr="005B0160">
        <w:rPr>
          <w:b/>
          <w:sz w:val="28"/>
          <w:szCs w:val="28"/>
        </w:rPr>
        <w:lastRenderedPageBreak/>
        <w:t>COLONOSCOPY</w:t>
      </w:r>
    </w:p>
    <w:p w:rsidR="005B0160" w:rsidRPr="005B0160" w:rsidRDefault="005B0160" w:rsidP="005B0160">
      <w:pPr>
        <w:jc w:val="center"/>
        <w:rPr>
          <w:b/>
          <w:sz w:val="28"/>
          <w:szCs w:val="28"/>
        </w:rPr>
      </w:pPr>
      <w:r w:rsidRPr="005B0160">
        <w:rPr>
          <w:b/>
          <w:sz w:val="28"/>
          <w:szCs w:val="28"/>
        </w:rPr>
        <w:t>MIRALAX AND GATORADE PREP</w:t>
      </w:r>
    </w:p>
    <w:p w:rsidR="001F6069" w:rsidRDefault="001F6069" w:rsidP="001F606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SEVEN</w:t>
      </w:r>
      <w:r>
        <w:rPr>
          <w:sz w:val="28"/>
          <w:szCs w:val="28"/>
        </w:rPr>
        <w:t xml:space="preserve"> – Days before the procedure avoid: ASPIRIN, COUMADIN, FISH OIL and IBUPROFEN.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TYLENOL is ok to take</w:t>
      </w:r>
      <w:r>
        <w:rPr>
          <w:sz w:val="28"/>
          <w:szCs w:val="28"/>
        </w:rPr>
        <w:t xml:space="preserve"> for pain if needed.</w:t>
      </w:r>
    </w:p>
    <w:p w:rsidR="005B0160" w:rsidRDefault="005B0160" w:rsidP="00563865">
      <w:pPr>
        <w:pStyle w:val="NoSpacing"/>
        <w:rPr>
          <w:sz w:val="28"/>
          <w:szCs w:val="28"/>
        </w:rPr>
      </w:pPr>
    </w:p>
    <w:p w:rsidR="00563865" w:rsidRPr="005B0160" w:rsidRDefault="00563865" w:rsidP="00563865">
      <w:pPr>
        <w:pStyle w:val="NoSpacing"/>
      </w:pPr>
      <w:r w:rsidRPr="00563865">
        <w:rPr>
          <w:b/>
          <w:sz w:val="28"/>
          <w:szCs w:val="28"/>
        </w:rPr>
        <w:t>FIVE</w:t>
      </w:r>
      <w:r>
        <w:rPr>
          <w:sz w:val="28"/>
          <w:szCs w:val="28"/>
        </w:rPr>
        <w:t xml:space="preserve"> – Days before the procedure avoid foods that contain seeds.  This includes:</w:t>
      </w:r>
    </w:p>
    <w:p w:rsidR="00563865" w:rsidRPr="00563865" w:rsidRDefault="00563865" w:rsidP="00563865">
      <w:pPr>
        <w:pStyle w:val="NoSpacing"/>
        <w:rPr>
          <w:sz w:val="24"/>
          <w:szCs w:val="24"/>
        </w:rPr>
      </w:pPr>
      <w:proofErr w:type="gramStart"/>
      <w:r>
        <w:rPr>
          <w:sz w:val="28"/>
          <w:szCs w:val="28"/>
        </w:rPr>
        <w:t>CORN, GRAPES, STRAWBERRIES, WATERMELON, RYE BREAD, POPPY SEEDS, ETC. until after the procedure.</w:t>
      </w:r>
      <w:proofErr w:type="gramEnd"/>
    </w:p>
    <w:p w:rsidR="006D1D78" w:rsidRPr="006D1D78" w:rsidRDefault="006D1D78" w:rsidP="006D1D78">
      <w:pPr>
        <w:jc w:val="center"/>
        <w:rPr>
          <w:b/>
          <w:sz w:val="28"/>
          <w:szCs w:val="28"/>
        </w:rPr>
      </w:pPr>
    </w:p>
    <w:p w:rsidR="006D1D78" w:rsidRPr="006D1D78" w:rsidRDefault="006D1D78" w:rsidP="006D1D78">
      <w:pPr>
        <w:pStyle w:val="NoSpacing"/>
        <w:rPr>
          <w:sz w:val="28"/>
          <w:szCs w:val="28"/>
        </w:rPr>
      </w:pPr>
      <w:r w:rsidRPr="006D1D78">
        <w:rPr>
          <w:sz w:val="28"/>
          <w:szCs w:val="28"/>
        </w:rPr>
        <w:t>Purchase at the pharmacy a 238 mg</w:t>
      </w:r>
      <w:r w:rsidR="004B0C27">
        <w:rPr>
          <w:sz w:val="28"/>
          <w:szCs w:val="28"/>
        </w:rPr>
        <w:t xml:space="preserve">. </w:t>
      </w:r>
      <w:r w:rsidRPr="006D1D78">
        <w:rPr>
          <w:sz w:val="28"/>
          <w:szCs w:val="28"/>
        </w:rPr>
        <w:t xml:space="preserve"> bottle of Miralax.  Purchase a 64 ounce or</w:t>
      </w:r>
    </w:p>
    <w:p w:rsidR="004B0C27" w:rsidRDefault="006D1D78" w:rsidP="006D1D78">
      <w:pPr>
        <w:pStyle w:val="NoSpacing"/>
        <w:rPr>
          <w:sz w:val="28"/>
          <w:szCs w:val="28"/>
        </w:rPr>
      </w:pPr>
      <w:proofErr w:type="gramStart"/>
      <w:r w:rsidRPr="006D1D78">
        <w:rPr>
          <w:sz w:val="28"/>
          <w:szCs w:val="28"/>
        </w:rPr>
        <w:t>two</w:t>
      </w:r>
      <w:proofErr w:type="gramEnd"/>
      <w:r w:rsidR="008A767C">
        <w:rPr>
          <w:sz w:val="28"/>
          <w:szCs w:val="28"/>
        </w:rPr>
        <w:t>,</w:t>
      </w:r>
      <w:r w:rsidR="004B0C27">
        <w:rPr>
          <w:sz w:val="28"/>
          <w:szCs w:val="28"/>
        </w:rPr>
        <w:t xml:space="preserve"> 32 ounce bottles of Gatorade  (No Red, or Purple) either at the pharmacy or</w:t>
      </w:r>
      <w:r w:rsidR="001F6069">
        <w:rPr>
          <w:sz w:val="28"/>
          <w:szCs w:val="28"/>
        </w:rPr>
        <w:t xml:space="preserve"> </w:t>
      </w:r>
      <w:r w:rsidR="004B0C27">
        <w:rPr>
          <w:sz w:val="28"/>
          <w:szCs w:val="28"/>
        </w:rPr>
        <w:t>your local grocery store.</w:t>
      </w:r>
    </w:p>
    <w:p w:rsidR="00563865" w:rsidRDefault="00563865" w:rsidP="006D1D78">
      <w:pPr>
        <w:pStyle w:val="NoSpacing"/>
        <w:rPr>
          <w:b/>
          <w:sz w:val="28"/>
          <w:szCs w:val="28"/>
        </w:rPr>
      </w:pPr>
    </w:p>
    <w:p w:rsidR="006D1D78" w:rsidRPr="004B0C27" w:rsidRDefault="00563865" w:rsidP="006D1D7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4B0C27" w:rsidRPr="004B0C27">
        <w:rPr>
          <w:b/>
          <w:sz w:val="28"/>
          <w:szCs w:val="28"/>
        </w:rPr>
        <w:t>ay before your procedure:</w:t>
      </w:r>
      <w:r w:rsidR="00436A04">
        <w:rPr>
          <w:b/>
          <w:sz w:val="28"/>
          <w:szCs w:val="28"/>
        </w:rPr>
        <w:t xml:space="preserve"> Miralax </w:t>
      </w:r>
      <w:r w:rsidR="00436A04" w:rsidRPr="00436A04">
        <w:rPr>
          <w:sz w:val="28"/>
          <w:szCs w:val="28"/>
        </w:rPr>
        <w:t>and</w:t>
      </w:r>
      <w:r w:rsidR="00436A04">
        <w:rPr>
          <w:b/>
          <w:sz w:val="28"/>
          <w:szCs w:val="28"/>
        </w:rPr>
        <w:t xml:space="preserve"> Gatorade </w:t>
      </w:r>
      <w:r w:rsidR="00436A04" w:rsidRPr="00436A04">
        <w:rPr>
          <w:sz w:val="28"/>
          <w:szCs w:val="28"/>
        </w:rPr>
        <w:t>instructions</w:t>
      </w:r>
      <w:r w:rsidR="00436A04">
        <w:rPr>
          <w:b/>
          <w:sz w:val="28"/>
          <w:szCs w:val="28"/>
        </w:rPr>
        <w:t xml:space="preserve"> </w:t>
      </w:r>
      <w:r w:rsidR="00436A04" w:rsidRPr="00436A04">
        <w:rPr>
          <w:sz w:val="28"/>
          <w:szCs w:val="28"/>
        </w:rPr>
        <w:t>………..</w:t>
      </w:r>
      <w:r w:rsidR="006D1D78" w:rsidRPr="00436A04">
        <w:rPr>
          <w:sz w:val="28"/>
          <w:szCs w:val="28"/>
        </w:rPr>
        <w:t xml:space="preserve"> </w:t>
      </w:r>
    </w:p>
    <w:p w:rsidR="006D1D78" w:rsidRDefault="006D1D78" w:rsidP="006D1D78">
      <w:pPr>
        <w:pStyle w:val="NoSpacing"/>
        <w:rPr>
          <w:sz w:val="28"/>
          <w:szCs w:val="28"/>
        </w:rPr>
      </w:pPr>
    </w:p>
    <w:p w:rsidR="006D1D78" w:rsidRDefault="004B0C27" w:rsidP="006D1D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 Have a lite breakfast.  Then only clear liquid for the rest of the day. (See attached clear liquid sheet.)</w:t>
      </w:r>
    </w:p>
    <w:p w:rsidR="004B0C27" w:rsidRDefault="004B0C27" w:rsidP="006D1D78">
      <w:pPr>
        <w:pStyle w:val="NoSpacing"/>
        <w:rPr>
          <w:sz w:val="28"/>
          <w:szCs w:val="28"/>
        </w:rPr>
      </w:pPr>
    </w:p>
    <w:p w:rsidR="004B0C27" w:rsidRDefault="004B0C27" w:rsidP="006D1D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** At 5:00 p.m. mix the 238mgs. Bottle of </w:t>
      </w:r>
      <w:proofErr w:type="spellStart"/>
      <w:r>
        <w:rPr>
          <w:sz w:val="28"/>
          <w:szCs w:val="28"/>
        </w:rPr>
        <w:t>Miralax</w:t>
      </w:r>
      <w:proofErr w:type="spellEnd"/>
      <w:r>
        <w:rPr>
          <w:sz w:val="28"/>
          <w:szCs w:val="28"/>
        </w:rPr>
        <w:t xml:space="preserve"> into the </w:t>
      </w:r>
      <w:bookmarkStart w:id="0" w:name="_GoBack"/>
      <w:bookmarkEnd w:id="0"/>
      <w:r w:rsidR="001F6069">
        <w:rPr>
          <w:sz w:val="28"/>
          <w:szCs w:val="28"/>
        </w:rPr>
        <w:t>Gatorade;</w:t>
      </w:r>
      <w:r>
        <w:rPr>
          <w:sz w:val="28"/>
          <w:szCs w:val="28"/>
        </w:rPr>
        <w:t xml:space="preserve"> shake the solution until the </w:t>
      </w:r>
      <w:proofErr w:type="spellStart"/>
      <w:r>
        <w:rPr>
          <w:sz w:val="28"/>
          <w:szCs w:val="28"/>
        </w:rPr>
        <w:t>Miralax</w:t>
      </w:r>
      <w:proofErr w:type="spellEnd"/>
      <w:r>
        <w:rPr>
          <w:sz w:val="28"/>
          <w:szCs w:val="28"/>
        </w:rPr>
        <w:t xml:space="preserve"> is dissolved.  Drink an 8 ounce glass every 15 minutes</w:t>
      </w:r>
    </w:p>
    <w:p w:rsidR="004B0C27" w:rsidRDefault="004B0C27" w:rsidP="006D1D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Slowly until all the solution is gone.</w:t>
      </w:r>
    </w:p>
    <w:p w:rsidR="004B0C27" w:rsidRDefault="004B0C27" w:rsidP="006D1D78">
      <w:pPr>
        <w:pStyle w:val="NoSpacing"/>
        <w:rPr>
          <w:sz w:val="28"/>
          <w:szCs w:val="28"/>
        </w:rPr>
      </w:pPr>
    </w:p>
    <w:p w:rsidR="004B0C27" w:rsidRDefault="004B0C27" w:rsidP="006D1D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 After you have finished with the solution continue to have clear liquids till midnight.</w:t>
      </w:r>
      <w:r w:rsidR="005B0160">
        <w:rPr>
          <w:sz w:val="28"/>
          <w:szCs w:val="28"/>
        </w:rPr>
        <w:t xml:space="preserve"> After midnight do not eat or drink.</w:t>
      </w:r>
      <w:r>
        <w:rPr>
          <w:sz w:val="28"/>
          <w:szCs w:val="28"/>
        </w:rPr>
        <w:t xml:space="preserve"> </w:t>
      </w:r>
    </w:p>
    <w:p w:rsidR="004B0C27" w:rsidRDefault="004B0C27" w:rsidP="006D1D78">
      <w:pPr>
        <w:pStyle w:val="NoSpacing"/>
        <w:rPr>
          <w:sz w:val="28"/>
          <w:szCs w:val="28"/>
        </w:rPr>
      </w:pPr>
    </w:p>
    <w:p w:rsidR="004B0C27" w:rsidRDefault="008A767C" w:rsidP="006D1D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</w:t>
      </w:r>
      <w:r w:rsidR="004B0C27">
        <w:rPr>
          <w:sz w:val="28"/>
          <w:szCs w:val="28"/>
        </w:rPr>
        <w:t xml:space="preserve"> If your procedure is scheduled after 1:00 p.m. you may continue to have clear </w:t>
      </w:r>
    </w:p>
    <w:p w:rsidR="008A767C" w:rsidRDefault="004B0C27" w:rsidP="006D1D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liquid breakfast.</w:t>
      </w:r>
    </w:p>
    <w:p w:rsidR="004B0C27" w:rsidRDefault="004B0C27" w:rsidP="006D1D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6069" w:rsidRDefault="001F6069" w:rsidP="006D1D78">
      <w:pPr>
        <w:pStyle w:val="NoSpacing"/>
        <w:rPr>
          <w:sz w:val="28"/>
          <w:szCs w:val="28"/>
        </w:rPr>
      </w:pPr>
    </w:p>
    <w:p w:rsidR="001F6069" w:rsidRDefault="001F6069" w:rsidP="006D1D78">
      <w:pPr>
        <w:pStyle w:val="NoSpacing"/>
        <w:rPr>
          <w:sz w:val="28"/>
          <w:szCs w:val="28"/>
        </w:rPr>
      </w:pPr>
    </w:p>
    <w:p w:rsidR="001F6069" w:rsidRDefault="001F6069" w:rsidP="006D1D78">
      <w:pPr>
        <w:pStyle w:val="NoSpacing"/>
        <w:rPr>
          <w:sz w:val="28"/>
          <w:szCs w:val="28"/>
        </w:rPr>
      </w:pPr>
    </w:p>
    <w:p w:rsidR="001F6069" w:rsidRDefault="001F6069" w:rsidP="006D1D78">
      <w:pPr>
        <w:pStyle w:val="NoSpacing"/>
        <w:rPr>
          <w:sz w:val="28"/>
          <w:szCs w:val="28"/>
        </w:rPr>
      </w:pPr>
    </w:p>
    <w:p w:rsidR="001F6069" w:rsidRDefault="001F6069" w:rsidP="006D1D78">
      <w:pPr>
        <w:pStyle w:val="NoSpacing"/>
        <w:rPr>
          <w:sz w:val="28"/>
          <w:szCs w:val="28"/>
        </w:rPr>
      </w:pPr>
    </w:p>
    <w:p w:rsidR="001F6069" w:rsidRDefault="001F6069" w:rsidP="006D1D78">
      <w:pPr>
        <w:pStyle w:val="NoSpacing"/>
        <w:rPr>
          <w:sz w:val="28"/>
          <w:szCs w:val="28"/>
        </w:rPr>
      </w:pPr>
    </w:p>
    <w:p w:rsidR="001F6069" w:rsidRDefault="001F6069" w:rsidP="001F6069">
      <w:pPr>
        <w:autoSpaceDE w:val="0"/>
        <w:autoSpaceDN w:val="0"/>
        <w:adjustRightInd w:val="0"/>
        <w:spacing w:after="0"/>
        <w:jc w:val="center"/>
        <w:rPr>
          <w:rFonts w:ascii="TimesNewRomanPS-BoldMT" w:cs="TimesNewRomanPS-BoldMT"/>
          <w:b/>
          <w:bCs/>
          <w:sz w:val="28"/>
          <w:szCs w:val="28"/>
        </w:rPr>
      </w:pPr>
      <w:r>
        <w:rPr>
          <w:rFonts w:ascii="TimesNewRomanPS-BoldMT" w:cs="TimesNewRomanPS-BoldMT"/>
          <w:b/>
          <w:bCs/>
          <w:sz w:val="28"/>
          <w:szCs w:val="28"/>
        </w:rPr>
        <w:lastRenderedPageBreak/>
        <w:t>Clear Liquid Diet</w:t>
      </w:r>
    </w:p>
    <w:p w:rsidR="001F6069" w:rsidRDefault="001F6069" w:rsidP="001F6069">
      <w:pPr>
        <w:autoSpaceDE w:val="0"/>
        <w:autoSpaceDN w:val="0"/>
        <w:adjustRightInd w:val="0"/>
        <w:spacing w:after="0"/>
        <w:rPr>
          <w:rFonts w:ascii="TimesNewRomanPS-BoldMT" w:cs="TimesNewRomanPS-BoldMT"/>
          <w:b/>
          <w:bCs/>
          <w:sz w:val="28"/>
          <w:szCs w:val="28"/>
        </w:rPr>
      </w:pP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DO NOT EAT OR DRINK ANYTHING RED OR PURPLE</w:t>
      </w: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Do NOT drink any alcoholic beverages</w:t>
      </w: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ALLOWED LIQUIDS:</w:t>
      </w: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BEVERAGES:</w:t>
      </w:r>
    </w:p>
    <w:p w:rsidR="001F6069" w:rsidRPr="00796DE7" w:rsidRDefault="001F6069" w:rsidP="001F60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Water, tea or coffee (NO milk or nondairy creamer)</w:t>
      </w:r>
    </w:p>
    <w:p w:rsidR="001F6069" w:rsidRPr="00796DE7" w:rsidRDefault="001F6069" w:rsidP="001F60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Sweeteners are ok in the coffee</w:t>
      </w:r>
    </w:p>
    <w:p w:rsidR="001F6069" w:rsidRPr="00796DE7" w:rsidRDefault="001F6069" w:rsidP="001F6069">
      <w:pPr>
        <w:pStyle w:val="ListParagraph"/>
        <w:numPr>
          <w:ilvl w:val="0"/>
          <w:numId w:val="2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 xml:space="preserve">Soft drinks (7UP, cola, ginger ale, orange, Sprite, </w:t>
      </w:r>
      <w:proofErr w:type="spellStart"/>
      <w:proofErr w:type="gramStart"/>
      <w:r w:rsidRPr="00796DE7">
        <w:rPr>
          <w:rFonts w:ascii="Times New Roman" w:hAnsi="Times New Roman" w:cs="Times New Roman"/>
          <w:sz w:val="24"/>
          <w:szCs w:val="24"/>
        </w:rPr>
        <w:t>ect</w:t>
      </w:r>
      <w:proofErr w:type="spellEnd"/>
      <w:proofErr w:type="gramEnd"/>
      <w:r w:rsidRPr="00796DE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F6069" w:rsidRPr="00796DE7" w:rsidRDefault="001F6069" w:rsidP="001F6069">
      <w:pPr>
        <w:pStyle w:val="ListParagraph"/>
        <w:numPr>
          <w:ilvl w:val="0"/>
          <w:numId w:val="1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Gatorade, Kool aide, Lemonade- with no pulp</w:t>
      </w:r>
      <w:r w:rsidRPr="00796DE7">
        <w:rPr>
          <w:rFonts w:ascii="Times New Roman" w:hAnsi="Times New Roman" w:cs="Times New Roman"/>
          <w:sz w:val="24"/>
          <w:szCs w:val="24"/>
        </w:rPr>
        <w:tab/>
      </w:r>
    </w:p>
    <w:p w:rsidR="001F6069" w:rsidRPr="00796DE7" w:rsidRDefault="001F6069" w:rsidP="001F60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Strained fruit juices without pulp (apple, white grape, orange, white cranberry, etc.)</w:t>
      </w:r>
    </w:p>
    <w:p w:rsidR="001F6069" w:rsidRPr="00796DE7" w:rsidRDefault="001F6069" w:rsidP="001F60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SOUPS:</w:t>
      </w: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• Low sodium chicken or beef bouillon/broth</w:t>
      </w: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MISCELLANEOUS:</w:t>
      </w: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• Hard candies</w:t>
      </w: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• Jell-O (lemon, lime or orange</w:t>
      </w:r>
      <w:proofErr w:type="gramStart"/>
      <w:r w:rsidRPr="00796DE7">
        <w:rPr>
          <w:rFonts w:ascii="Times New Roman" w:hAnsi="Times New Roman" w:cs="Times New Roman"/>
          <w:sz w:val="24"/>
          <w:szCs w:val="24"/>
        </w:rPr>
        <w:t>);</w:t>
      </w:r>
      <w:proofErr w:type="gramEnd"/>
      <w:r w:rsidRPr="00796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DE7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796DE7">
        <w:rPr>
          <w:rFonts w:ascii="Times New Roman" w:hAnsi="Times New Roman" w:cs="Times New Roman"/>
          <w:sz w:val="24"/>
          <w:szCs w:val="24"/>
        </w:rPr>
        <w:t xml:space="preserve"> fruit or toppings</w:t>
      </w: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• Popsicles or Italian ice</w:t>
      </w:r>
    </w:p>
    <w:p w:rsidR="001F6069" w:rsidRDefault="001F6069" w:rsidP="001F6069">
      <w:pPr>
        <w:autoSpaceDE w:val="0"/>
        <w:autoSpaceDN w:val="0"/>
        <w:adjustRightInd w:val="0"/>
        <w:spacing w:after="0"/>
        <w:rPr>
          <w:rFonts w:ascii="ArialMT" w:cs="ArialMT"/>
          <w:sz w:val="20"/>
          <w:szCs w:val="20"/>
        </w:rPr>
      </w:pPr>
    </w:p>
    <w:p w:rsidR="001F6069" w:rsidRDefault="001F6069" w:rsidP="001F6069">
      <w:pPr>
        <w:autoSpaceDE w:val="0"/>
        <w:autoSpaceDN w:val="0"/>
        <w:adjustRightInd w:val="0"/>
        <w:spacing w:after="0"/>
        <w:rPr>
          <w:rFonts w:ascii="ArialMT" w:cs="ArialMT"/>
          <w:sz w:val="20"/>
          <w:szCs w:val="20"/>
        </w:rPr>
      </w:pPr>
    </w:p>
    <w:p w:rsidR="001F6069" w:rsidRDefault="001F6069" w:rsidP="001F6069">
      <w:pPr>
        <w:autoSpaceDE w:val="0"/>
        <w:autoSpaceDN w:val="0"/>
        <w:adjustRightInd w:val="0"/>
        <w:spacing w:after="0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INSTRUCTIONS FOR DIABETIC PATIENTS PRIOR TO COLONOSCOPY</w:t>
      </w:r>
    </w:p>
    <w:p w:rsidR="001F6069" w:rsidRDefault="001F6069" w:rsidP="001F6069">
      <w:pPr>
        <w:autoSpaceDE w:val="0"/>
        <w:autoSpaceDN w:val="0"/>
        <w:adjustRightInd w:val="0"/>
        <w:spacing w:after="0"/>
        <w:rPr>
          <w:rFonts w:ascii="Arial-BoldMT" w:cs="Arial-BoldMT"/>
          <w:b/>
          <w:bCs/>
          <w:sz w:val="23"/>
          <w:szCs w:val="23"/>
        </w:rPr>
      </w:pPr>
    </w:p>
    <w:p w:rsidR="001F6069" w:rsidRDefault="001F6069" w:rsidP="001F6069">
      <w:pPr>
        <w:autoSpaceDE w:val="0"/>
        <w:autoSpaceDN w:val="0"/>
        <w:adjustRightInd w:val="0"/>
        <w:spacing w:after="0"/>
        <w:rPr>
          <w:rFonts w:ascii="Arial-BoldMT" w:cs="Arial-BoldMT"/>
          <w:b/>
          <w:bCs/>
          <w:sz w:val="23"/>
          <w:szCs w:val="23"/>
        </w:rPr>
      </w:pP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he-IL"/>
        </w:rPr>
      </w:pPr>
      <w:r w:rsidRPr="00796DE7">
        <w:rPr>
          <w:rFonts w:ascii="Times New Roman" w:hAnsi="Times New Roman" w:cs="Times New Roman"/>
          <w:bCs/>
          <w:iCs/>
          <w:sz w:val="24"/>
          <w:szCs w:val="24"/>
          <w:lang w:bidi="he-IL"/>
        </w:rPr>
        <w:t>CLEAR LIQUID DIET MAY INCLUDE BEVERAGES WITH SUGAR</w:t>
      </w: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YOU WILL NOT BE TAKING YOUR DIABETIC MEDICATION (NO INSULIN, METFORMEN AND/OR ANY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OTHER DIABETIC MEDS. YOU WILL NOT BE EATING SO YOU DON'T WANT TO LOWER YOUR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SUGAR LEVEL.</w:t>
      </w: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THE DAY OF YOUR PROCEDURE </w:t>
      </w:r>
      <w:proofErr w:type="gramStart"/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TAKE</w:t>
      </w:r>
      <w:proofErr w:type="gramEnd"/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DIABETIC MEDICATIONS WITH YOU TO THE HOSPITAL SO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YOU CAN TAKE THEM AFTER THE PROCEDURE.</w:t>
      </w: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ADVISE THE NURSES AT THE HOSPITAL SO THEY CAN ORDER A TRAY FOR YOU OR, IF YOU ARE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GOING TO EAT WHEN YOU GET HOME, TAKE YOUR DIABETIC MEDS AT THAT TIME.</w:t>
      </w: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</w:p>
    <w:p w:rsidR="001F6069" w:rsidRPr="00796DE7" w:rsidRDefault="001F6069" w:rsidP="001F6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CONSULT WITH YOUR ENDOCRINOLOGIST TO MAKE SURE THERE IS NOTHING THEY WOULD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WANT TO DO DIFFERENTLY.</w:t>
      </w:r>
    </w:p>
    <w:p w:rsidR="001F6069" w:rsidRPr="00B61335" w:rsidRDefault="001F6069" w:rsidP="001F6069">
      <w:pPr>
        <w:pStyle w:val="NoSpacing"/>
        <w:rPr>
          <w:sz w:val="28"/>
          <w:szCs w:val="28"/>
        </w:rPr>
      </w:pPr>
    </w:p>
    <w:p w:rsidR="001F6069" w:rsidRPr="006D1D78" w:rsidRDefault="001F6069" w:rsidP="006D1D78">
      <w:pPr>
        <w:pStyle w:val="NoSpacing"/>
        <w:rPr>
          <w:sz w:val="28"/>
          <w:szCs w:val="28"/>
        </w:rPr>
      </w:pPr>
    </w:p>
    <w:sectPr w:rsidR="001F6069" w:rsidRPr="006D1D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74" w:rsidRDefault="001E3A74" w:rsidP="006D1D78">
      <w:pPr>
        <w:spacing w:after="0"/>
      </w:pPr>
      <w:r>
        <w:separator/>
      </w:r>
    </w:p>
  </w:endnote>
  <w:endnote w:type="continuationSeparator" w:id="0">
    <w:p w:rsidR="001E3A74" w:rsidRDefault="001E3A74" w:rsidP="006D1D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74" w:rsidRDefault="001E3A74" w:rsidP="006D1D78">
      <w:pPr>
        <w:spacing w:after="0"/>
      </w:pPr>
      <w:r>
        <w:separator/>
      </w:r>
    </w:p>
  </w:footnote>
  <w:footnote w:type="continuationSeparator" w:id="0">
    <w:p w:rsidR="001E3A74" w:rsidRDefault="001E3A74" w:rsidP="006D1D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69" w:rsidRDefault="001F6069" w:rsidP="001F6069">
    <w:pPr>
      <w:autoSpaceDE w:val="0"/>
      <w:autoSpaceDN w:val="0"/>
      <w:adjustRightInd w:val="0"/>
      <w:spacing w:after="0"/>
      <w:jc w:val="center"/>
      <w:rPr>
        <w:rFonts w:ascii="ArialMT" w:cs="ArialMT"/>
        <w:sz w:val="25"/>
        <w:szCs w:val="25"/>
      </w:rPr>
    </w:pPr>
    <w:r>
      <w:rPr>
        <w:rFonts w:ascii="ArialMT" w:cs="ArialMT"/>
        <w:sz w:val="25"/>
        <w:szCs w:val="25"/>
      </w:rPr>
      <w:t>MAIN GASTROENTEROLOGY, P.C,</w:t>
    </w:r>
  </w:p>
  <w:p w:rsidR="001F6069" w:rsidRDefault="001F6069" w:rsidP="001F6069">
    <w:pPr>
      <w:autoSpaceDE w:val="0"/>
      <w:autoSpaceDN w:val="0"/>
      <w:adjustRightInd w:val="0"/>
      <w:spacing w:after="0"/>
      <w:jc w:val="center"/>
      <w:rPr>
        <w:rFonts w:ascii="ArialMT" w:cs="ArialMT"/>
        <w:sz w:val="18"/>
        <w:szCs w:val="18"/>
      </w:rPr>
    </w:pPr>
    <w:r>
      <w:rPr>
        <w:rFonts w:ascii="ArialMT" w:cs="ArialMT"/>
        <w:sz w:val="18"/>
        <w:szCs w:val="18"/>
      </w:rPr>
      <w:t>Gastroenterology Endoscopy</w:t>
    </w:r>
  </w:p>
  <w:p w:rsidR="001F6069" w:rsidRDefault="001F6069" w:rsidP="001F6069">
    <w:pPr>
      <w:autoSpaceDE w:val="0"/>
      <w:autoSpaceDN w:val="0"/>
      <w:adjustRightInd w:val="0"/>
      <w:spacing w:after="0"/>
      <w:jc w:val="right"/>
      <w:rPr>
        <w:rFonts w:ascii="ArialMT" w:cs="ArialMT"/>
      </w:rPr>
    </w:pPr>
    <w:r>
      <w:rPr>
        <w:rFonts w:ascii="ArialMT" w:cs="ArialMT"/>
      </w:rPr>
      <w:t xml:space="preserve">Antonino Mannone, M.D. </w:t>
    </w:r>
  </w:p>
  <w:p w:rsidR="001F6069" w:rsidRDefault="001F6069" w:rsidP="001F6069">
    <w:pPr>
      <w:autoSpaceDE w:val="0"/>
      <w:autoSpaceDN w:val="0"/>
      <w:adjustRightInd w:val="0"/>
      <w:spacing w:after="0"/>
      <w:jc w:val="right"/>
      <w:rPr>
        <w:rFonts w:ascii="ArialMT" w:cs="ArialMT"/>
      </w:rPr>
    </w:pPr>
    <w:r>
      <w:rPr>
        <w:rFonts w:ascii="ArialMT" w:cs="ArialMT"/>
      </w:rPr>
      <w:t>Zaliya McCanna, Certified Medical Assistant</w:t>
    </w:r>
  </w:p>
  <w:p w:rsidR="001F6069" w:rsidRDefault="001F6069" w:rsidP="001F6069">
    <w:pPr>
      <w:autoSpaceDE w:val="0"/>
      <w:autoSpaceDN w:val="0"/>
      <w:adjustRightInd w:val="0"/>
      <w:spacing w:after="0"/>
      <w:jc w:val="right"/>
      <w:rPr>
        <w:rFonts w:ascii="ArialMT" w:cs="ArialMT"/>
      </w:rPr>
    </w:pPr>
    <w:r>
      <w:rPr>
        <w:rFonts w:ascii="ArialMT" w:cs="ArialMT"/>
      </w:rPr>
      <w:t>D</w:t>
    </w:r>
    <w:r>
      <w:rPr>
        <w:rFonts w:ascii="ArialMT" w:cs="ArialMT"/>
      </w:rPr>
      <w:t>ebbie Rizzo, Office receptionist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4D3"/>
    <w:multiLevelType w:val="hybridMultilevel"/>
    <w:tmpl w:val="97EA6B56"/>
    <w:lvl w:ilvl="0" w:tplc="ED4877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7265A"/>
    <w:multiLevelType w:val="hybridMultilevel"/>
    <w:tmpl w:val="EFD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78"/>
    <w:rsid w:val="001D149D"/>
    <w:rsid w:val="001E3A74"/>
    <w:rsid w:val="001F6069"/>
    <w:rsid w:val="00433728"/>
    <w:rsid w:val="00436A04"/>
    <w:rsid w:val="004B0C27"/>
    <w:rsid w:val="00563865"/>
    <w:rsid w:val="005B0160"/>
    <w:rsid w:val="006D1D78"/>
    <w:rsid w:val="00886738"/>
    <w:rsid w:val="008A767C"/>
    <w:rsid w:val="00AB22D7"/>
    <w:rsid w:val="00B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D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1D78"/>
  </w:style>
  <w:style w:type="paragraph" w:styleId="Footer">
    <w:name w:val="footer"/>
    <w:basedOn w:val="Normal"/>
    <w:link w:val="FooterChar"/>
    <w:uiPriority w:val="99"/>
    <w:unhideWhenUsed/>
    <w:rsid w:val="006D1D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1D78"/>
  </w:style>
  <w:style w:type="paragraph" w:styleId="BalloonText">
    <w:name w:val="Balloon Text"/>
    <w:basedOn w:val="Normal"/>
    <w:link w:val="BalloonTextChar"/>
    <w:uiPriority w:val="99"/>
    <w:semiHidden/>
    <w:unhideWhenUsed/>
    <w:rsid w:val="006D1D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1D78"/>
    <w:pPr>
      <w:spacing w:after="0"/>
    </w:pPr>
  </w:style>
  <w:style w:type="paragraph" w:styleId="ListParagraph">
    <w:name w:val="List Paragraph"/>
    <w:basedOn w:val="Normal"/>
    <w:uiPriority w:val="34"/>
    <w:qFormat/>
    <w:rsid w:val="001F6069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D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1D78"/>
  </w:style>
  <w:style w:type="paragraph" w:styleId="Footer">
    <w:name w:val="footer"/>
    <w:basedOn w:val="Normal"/>
    <w:link w:val="FooterChar"/>
    <w:uiPriority w:val="99"/>
    <w:unhideWhenUsed/>
    <w:rsid w:val="006D1D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1D78"/>
  </w:style>
  <w:style w:type="paragraph" w:styleId="BalloonText">
    <w:name w:val="Balloon Text"/>
    <w:basedOn w:val="Normal"/>
    <w:link w:val="BalloonTextChar"/>
    <w:uiPriority w:val="99"/>
    <w:semiHidden/>
    <w:unhideWhenUsed/>
    <w:rsid w:val="006D1D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1D78"/>
    <w:pPr>
      <w:spacing w:after="0"/>
    </w:pPr>
  </w:style>
  <w:style w:type="paragraph" w:styleId="ListParagraph">
    <w:name w:val="List Paragraph"/>
    <w:basedOn w:val="Normal"/>
    <w:uiPriority w:val="34"/>
    <w:qFormat/>
    <w:rsid w:val="001F6069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0518-714A-4B6E-B67D-0D3C0171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net8</dc:creator>
  <cp:lastModifiedBy>net8</cp:lastModifiedBy>
  <cp:revision>5</cp:revision>
  <cp:lastPrinted>2013-06-18T19:29:00Z</cp:lastPrinted>
  <dcterms:created xsi:type="dcterms:W3CDTF">2013-06-12T20:09:00Z</dcterms:created>
  <dcterms:modified xsi:type="dcterms:W3CDTF">2017-06-21T17:39:00Z</dcterms:modified>
</cp:coreProperties>
</file>